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Информация</w:t>
      </w:r>
    </w:p>
    <w:p>
      <w:pPr>
        <w:pStyle w:val="Normal"/>
        <w:shd w:val="clear" w:color="auto" w:fill="FFFFFF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о реализации мероприятий федерального государственного контроля за деятельностью подразделений охраны в первом полугодии 202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года и характерных нарушениях обязательных требований, допущенных подразделениями охраны юридических лиц с особыми уставными задачами и подразделениями ведомственной охраны при осуществлении деятельности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требованиями пункта 23 статьи 9 Федерального закона от 3 июля 2016 года № 226-ФЗ «О войсках национальной гвардии Российской Федерации», Федеральная служба войск национальной гвардии Российской Федерации наделена полномочиями</w:t>
      </w:r>
      <w:r>
        <w:rPr>
          <w:rFonts w:cs="Times New Roman" w:ascii="Times New Roman" w:hAnsi="Times New Roman"/>
          <w:sz w:val="28"/>
          <w:szCs w:val="28"/>
          <w:lang w:eastAsia="ru-RU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по осуществлению федерального государственного контроля (надзора) за деятельностью подразделений охраны юридических лиц с особыми уставными задачами и подразделений ведомственной охраны.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Мероприятия по контролю в указанной сфере деятельности осуществляются с учетом требований </w:t>
      </w:r>
      <w:r>
        <w:rPr>
          <w:rFonts w:cs="Times New Roman" w:ascii="Times New Roman" w:hAnsi="Times New Roman"/>
          <w:sz w:val="28"/>
          <w:szCs w:val="28"/>
        </w:rPr>
        <w:t xml:space="preserve">постановления Правительства </w:t>
      </w:r>
      <w:r>
        <w:rPr>
          <w:rFonts w:cs="Times New Roman" w:ascii="Times New Roman" w:hAnsi="Times New Roman"/>
          <w:sz w:val="28"/>
          <w:szCs w:val="28"/>
        </w:rPr>
        <w:t xml:space="preserve">от </w:t>
      </w:r>
      <w:r>
        <w:rPr>
          <w:rFonts w:cs="Times New Roman" w:ascii="Times New Roman" w:hAnsi="Times New Roman"/>
          <w:sz w:val="28"/>
          <w:szCs w:val="28"/>
        </w:rPr>
        <w:t>8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июн</w:t>
      </w:r>
      <w:r>
        <w:rPr>
          <w:rFonts w:cs="Times New Roman" w:ascii="Times New Roman" w:hAnsi="Times New Roman"/>
          <w:sz w:val="28"/>
          <w:szCs w:val="28"/>
        </w:rPr>
        <w:t>я 20</w:t>
      </w:r>
      <w:r>
        <w:rPr>
          <w:rFonts w:cs="Times New Roman" w:ascii="Times New Roman" w:hAnsi="Times New Roman"/>
          <w:sz w:val="28"/>
          <w:szCs w:val="28"/>
        </w:rPr>
        <w:t>1</w:t>
      </w:r>
      <w:r>
        <w:rPr>
          <w:rFonts w:cs="Times New Roman" w:ascii="Times New Roman" w:hAnsi="Times New Roman"/>
          <w:sz w:val="28"/>
          <w:szCs w:val="28"/>
        </w:rPr>
        <w:t xml:space="preserve">8 г. № </w:t>
      </w:r>
      <w:r>
        <w:rPr>
          <w:rFonts w:cs="Times New Roman" w:ascii="Times New Roman" w:hAnsi="Times New Roman"/>
          <w:sz w:val="28"/>
          <w:szCs w:val="28"/>
        </w:rPr>
        <w:t>660</w:t>
      </w:r>
      <w:r>
        <w:rPr>
          <w:rFonts w:cs="Times New Roman"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b w:val="false"/>
          <w:bCs w:val="false"/>
          <w:sz w:val="28"/>
          <w:szCs w:val="28"/>
        </w:rPr>
        <w:t>Об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 утверждении положения о контроле за деятельностью подразделений охраны юридических лиц с особыми уставными задачами и подразделений ведомственной охраны и признании утратившими силу некоторых актов правительства </w:t>
      </w:r>
      <w:r>
        <w:rPr>
          <w:rFonts w:ascii="Times New Roman" w:hAnsi="Times New Roman"/>
          <w:b w:val="false"/>
          <w:bCs w:val="false"/>
          <w:sz w:val="28"/>
          <w:szCs w:val="28"/>
        </w:rPr>
        <w:t>Р</w:t>
      </w:r>
      <w:r>
        <w:rPr>
          <w:rFonts w:ascii="Times New Roman" w:hAnsi="Times New Roman"/>
          <w:b w:val="false"/>
          <w:bCs w:val="false"/>
          <w:sz w:val="28"/>
          <w:szCs w:val="28"/>
        </w:rPr>
        <w:t xml:space="preserve">оссийской </w:t>
      </w:r>
      <w:r>
        <w:rPr>
          <w:rFonts w:ascii="Times New Roman" w:hAnsi="Times New Roman"/>
          <w:b w:val="false"/>
          <w:bCs w:val="false"/>
          <w:sz w:val="28"/>
          <w:szCs w:val="28"/>
        </w:rPr>
        <w:t>Ф</w:t>
      </w:r>
      <w:r>
        <w:rPr>
          <w:rFonts w:ascii="Times New Roman" w:hAnsi="Times New Roman"/>
          <w:b w:val="false"/>
          <w:bCs w:val="false"/>
          <w:sz w:val="28"/>
          <w:szCs w:val="28"/>
        </w:rPr>
        <w:t>едерации</w:t>
      </w:r>
      <w:r>
        <w:rPr>
          <w:rFonts w:cs="Times New Roman" w:ascii="Times New Roman" w:hAnsi="Times New Roman"/>
          <w:sz w:val="28"/>
          <w:szCs w:val="28"/>
        </w:rPr>
        <w:t>».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 территории г. Мурманска и Мурманской области свою деятельность осуществляют 11 подконтрольных субъектов, из них: 5 подразделений ведомственной охраны и 6 подразделений охраны юридических лиц с особыми уставными задачами.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соответствии с утвержденным Управлением Росгвардии по Мурманской области </w:t>
      </w:r>
      <w:r>
        <w:rPr>
          <w:rFonts w:cs="Times New Roman" w:ascii="Times New Roman" w:hAnsi="Times New Roman"/>
          <w:sz w:val="28"/>
          <w:szCs w:val="28"/>
        </w:rPr>
        <w:t>план</w:t>
      </w:r>
      <w:r>
        <w:rPr>
          <w:rFonts w:cs="Times New Roman" w:ascii="Times New Roman" w:hAnsi="Times New Roman"/>
          <w:sz w:val="28"/>
          <w:szCs w:val="28"/>
        </w:rPr>
        <w:t>ом</w:t>
      </w:r>
      <w:r>
        <w:rPr>
          <w:rFonts w:cs="Times New Roman" w:ascii="Times New Roman" w:hAnsi="Times New Roman"/>
          <w:sz w:val="28"/>
          <w:szCs w:val="28"/>
        </w:rPr>
        <w:t xml:space="preserve"> проведения </w:t>
      </w:r>
      <w:r>
        <w:rPr>
          <w:rFonts w:cs="Times New Roman" w:ascii="Times New Roman" w:hAnsi="Times New Roman"/>
          <w:sz w:val="28"/>
          <w:szCs w:val="28"/>
        </w:rPr>
        <w:t xml:space="preserve">плановых проверок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подразделений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охраны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 юридических лиц с особыми уставными задачами и подразделений ведомственной охраны</w:t>
      </w:r>
      <w:r>
        <w:rPr>
          <w:rFonts w:cs="Times New Roman" w:ascii="Times New Roman" w:hAnsi="Times New Roman"/>
          <w:sz w:val="28"/>
          <w:szCs w:val="28"/>
        </w:rPr>
        <w:t xml:space="preserve"> на 2022 год</w:t>
      </w:r>
      <w:r>
        <w:rPr>
          <w:rFonts w:cs="Times New Roman" w:ascii="Times New Roman" w:hAnsi="Times New Roman"/>
          <w:sz w:val="28"/>
          <w:szCs w:val="28"/>
        </w:rPr>
        <w:t xml:space="preserve"> сотрудниками отдела государственного контроля в первом полугодии проведены 2 плановые проверки: в отношении Федерального </w:t>
      </w:r>
      <w:r>
        <w:rPr>
          <w:rFonts w:cs="Times New Roman" w:ascii="Times New Roman" w:hAnsi="Times New Roman"/>
          <w:sz w:val="28"/>
          <w:szCs w:val="28"/>
        </w:rPr>
        <w:t>государственного унитарного предприятия «Охрана» Федеральной службы войск национальной гвардии Российской Федерации (Команды № 4 по Мурманской области Отдела по Архангельской области Управления по Западному округу Центра охраны объектов связи (филиала) ФГУП «Охрана» Росгвардии</w:t>
      </w:r>
      <w:r>
        <w:rPr>
          <w:rFonts w:cs="Times New Roman" w:ascii="Times New Roman" w:hAnsi="Times New Roman"/>
          <w:sz w:val="28"/>
          <w:szCs w:val="28"/>
        </w:rPr>
        <w:t xml:space="preserve"> и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Федерального </w:t>
      </w:r>
      <w:r>
        <w:rPr>
          <w:rFonts w:cs="Times New Roman" w:ascii="Times New Roman" w:hAnsi="Times New Roman"/>
          <w:color w:val="000000"/>
          <w:sz w:val="28"/>
          <w:szCs w:val="28"/>
        </w:rPr>
        <w:t>государственного унитарного предприятия «Охрана» Федеральной службы войск национальной гвардии Российской Федерации (Отдела по Мурманской области Центра охраны объектов топливно-энергетического комплекса (филиала) ФГУП «Охрана» Росгвардии</w:t>
      </w:r>
      <w:r>
        <w:rPr>
          <w:rFonts w:cs="Times New Roman" w:ascii="Times New Roman" w:hAnsi="Times New Roman"/>
          <w:sz w:val="28"/>
          <w:szCs w:val="28"/>
        </w:rPr>
        <w:t xml:space="preserve">. </w:t>
      </w:r>
      <w:r>
        <w:rPr>
          <w:rFonts w:cs="Times New Roman" w:ascii="Times New Roman" w:hAnsi="Times New Roman"/>
          <w:sz w:val="28"/>
          <w:szCs w:val="28"/>
        </w:rPr>
        <w:t xml:space="preserve">Также проведена 1 внеплановая проверка в отношении Федерального государственного предприятия «Ведомственная охрана железнодорожного транспорта Российской Федерации». </w:t>
      </w:r>
      <w:r>
        <w:rPr>
          <w:rFonts w:cs="Times New Roman" w:ascii="Times New Roman" w:hAnsi="Times New Roman"/>
          <w:sz w:val="28"/>
          <w:szCs w:val="28"/>
        </w:rPr>
        <w:t xml:space="preserve">По итогам проверок выявлены </w:t>
      </w:r>
      <w:r>
        <w:rPr>
          <w:rFonts w:cs="Times New Roman" w:ascii="Times New Roman" w:hAnsi="Times New Roman"/>
          <w:sz w:val="28"/>
          <w:szCs w:val="28"/>
        </w:rPr>
        <w:t>12</w:t>
      </w:r>
      <w:r>
        <w:rPr>
          <w:rFonts w:cs="Times New Roman" w:ascii="Times New Roman" w:hAnsi="Times New Roman"/>
          <w:sz w:val="28"/>
          <w:szCs w:val="28"/>
        </w:rPr>
        <w:t xml:space="preserve"> нарушений обязательных требований законодательства Российской Федерации. Составлен 1 административный протокол на должностное лицо по ч. 1 ст. 20.8 КоАП РФ.</w:t>
      </w:r>
    </w:p>
    <w:p>
      <w:pPr>
        <w:pStyle w:val="Normal"/>
        <w:spacing w:lineRule="auto" w:line="240" w:before="0" w:after="0"/>
        <w:ind w:right="-1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соответствии с Программой профилактики нарушений обязательных требований,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(надзора) в установленных сферах на 202</w:t>
      </w:r>
      <w:r>
        <w:rPr>
          <w:rFonts w:cs="Times New Roman" w:ascii="Times New Roman" w:hAnsi="Times New Roman"/>
          <w:sz w:val="28"/>
          <w:szCs w:val="28"/>
        </w:rPr>
        <w:t>2</w:t>
      </w:r>
      <w:r>
        <w:rPr>
          <w:rFonts w:cs="Times New Roman" w:ascii="Times New Roman" w:hAnsi="Times New Roman"/>
          <w:sz w:val="28"/>
          <w:szCs w:val="28"/>
        </w:rPr>
        <w:t xml:space="preserve"> год, усилия сосредоточены на проведении профилактических мероприятий, направленных на предупреждение возможного нарушения подконтрольными субъектами обязательных требований и снижения рисков причинения ущерба охраняемым законом ценностям.</w:t>
      </w:r>
    </w:p>
    <w:p>
      <w:pPr>
        <w:pStyle w:val="Normal"/>
        <w:spacing w:lineRule="auto" w:line="240" w:before="0" w:after="0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Особое внимание уделяется вопросам мониторинга нарушения подконтрольными субъектами обязательных требований законодательства Российской Федерации. При наличии соответствующих оснований подконтрольным субъектам выдаются предостережения о недопустимости нарушения обязательных требований.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Рекомендации в отношении мер, которые должны приниматься 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подразделениями охраны юридических лиц с особыми уставными задачами и подразделениями ведомственной охраны </w:t>
      </w:r>
      <w:r>
        <w:rPr>
          <w:rFonts w:cs="Times New Roman" w:ascii="Times New Roman" w:hAnsi="Times New Roman"/>
          <w:b/>
          <w:sz w:val="28"/>
          <w:szCs w:val="28"/>
        </w:rPr>
        <w:t>в целях недопущения данных нарушений.</w:t>
      </w:r>
    </w:p>
    <w:p>
      <w:pPr>
        <w:pStyle w:val="Normal"/>
        <w:spacing w:lineRule="auto" w:line="240" w:before="0" w:after="0"/>
        <w:ind w:firstLine="90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В качестве рекомендаций в отношении мер, которые должны приниматься подразделениями охраны юридических лиц с особыми уставными задачами и подразделениями ведомственной охраны в целях недопущения наиболее типичных нарушений, выявленных подразделением государственного контроля в первом полугодии 202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2</w:t>
      </w: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 xml:space="preserve"> года</w:t>
      </w:r>
      <w:bookmarkStart w:id="0" w:name="_GoBack"/>
      <w:bookmarkEnd w:id="0"/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, следует считать выполнение мероприятий, направленных на соблюдение Порядка проведения территориальными органами Федеральной службы войск национальной гвардии Российской Федерации периодических проверок частных охранников и работников юридических лиц с особыми уставными задачами на пригодность к действиям в условиях, связанных с применением огнестрельного оружия и специальных средств, утвержденного приказом Росгвардии от 25.11.2019 № 387.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ОГК Управления Росгвардии по Мурманской области</w:t>
      </w:r>
    </w:p>
    <w:sectPr>
      <w:headerReference w:type="default" r:id="rId2"/>
      <w:type w:val="nextPage"/>
      <w:pgSz w:w="11906" w:h="16838"/>
      <w:pgMar w:left="1701" w:right="1134" w:header="709" w:top="993" w:footer="0" w:bottom="851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1"/>
      <w:jc w:val="center"/>
      <w:rPr>
        <w:rFonts w:ascii="Times New Roman" w:hAnsi="Times New Roman" w:cs="Times New Roman"/>
        <w:sz w:val="28"/>
        <w:szCs w:val="24"/>
      </w:rPr>
    </w:pPr>
    <w:r>
      <w:rPr>
        <w:rFonts w:cs="Times New Roman" w:ascii="Times New Roman" w:hAnsi="Times New Roman"/>
        <w:sz w:val="28"/>
        <w:szCs w:val="24"/>
      </w:rPr>
    </w:r>
  </w:p>
  <w:p>
    <w:pPr>
      <w:pStyle w:val="Style31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347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semiHidden/>
    <w:qFormat/>
    <w:rsid w:val="00d83d57"/>
    <w:rPr>
      <w:sz w:val="20"/>
      <w:szCs w:val="20"/>
    </w:rPr>
  </w:style>
  <w:style w:type="character" w:styleId="Style15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basedOn w:val="DefaultParagraphFont"/>
    <w:uiPriority w:val="99"/>
    <w:semiHidden/>
    <w:unhideWhenUsed/>
    <w:qFormat/>
    <w:rsid w:val="00d83d57"/>
    <w:rPr>
      <w:vertAlign w:val="superscript"/>
    </w:rPr>
  </w:style>
  <w:style w:type="character" w:styleId="Style16" w:customStyle="1">
    <w:name w:val="Основной текст_"/>
    <w:basedOn w:val="DefaultParagraphFont"/>
    <w:qFormat/>
    <w:rsid w:val="00ba6717"/>
    <w:rPr>
      <w:rFonts w:ascii="Times New Roman" w:hAnsi="Times New Roman" w:eastAsia="Times New Roman" w:cs="Times New Roman"/>
      <w:spacing w:val="11"/>
      <w:shd w:fill="FFFFFF" w:val="clear"/>
    </w:rPr>
  </w:style>
  <w:style w:type="character" w:styleId="1" w:customStyle="1">
    <w:name w:val="Основной текст1"/>
    <w:basedOn w:val="Style16"/>
    <w:qFormat/>
    <w:rsid w:val="009a3be9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1"/>
      <w:w w:val="100"/>
      <w:sz w:val="22"/>
      <w:szCs w:val="22"/>
      <w:u w:val="none"/>
      <w:shd w:fill="FFFFFF" w:val="clear"/>
      <w:lang w:val="ru-RU" w:eastAsia="ru-RU" w:bidi="ru-RU"/>
    </w:rPr>
  </w:style>
  <w:style w:type="character" w:styleId="Style17" w:customStyle="1">
    <w:name w:val="Основной текст с отступом Знак"/>
    <w:basedOn w:val="DefaultParagraphFont"/>
    <w:semiHidden/>
    <w:qFormat/>
    <w:rsid w:val="005e31b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8" w:customStyle="1">
    <w:name w:val="Верхний колонтитул Знак"/>
    <w:basedOn w:val="DefaultParagraphFont"/>
    <w:uiPriority w:val="99"/>
    <w:qFormat/>
    <w:rsid w:val="00573a86"/>
    <w:rPr/>
  </w:style>
  <w:style w:type="character" w:styleId="Style19" w:customStyle="1">
    <w:name w:val="Нижний колонтитул Знак"/>
    <w:basedOn w:val="DefaultParagraphFont"/>
    <w:uiPriority w:val="99"/>
    <w:qFormat/>
    <w:rsid w:val="00573a86"/>
    <w:rPr/>
  </w:style>
  <w:style w:type="character" w:styleId="Style20" w:customStyle="1">
    <w:name w:val="Текст выноски Знак"/>
    <w:basedOn w:val="DefaultParagraphFont"/>
    <w:uiPriority w:val="99"/>
    <w:semiHidden/>
    <w:qFormat/>
    <w:rsid w:val="00573a86"/>
    <w:rPr>
      <w:rFonts w:ascii="Tahoma" w:hAnsi="Tahoma" w:cs="Tahoma"/>
      <w:sz w:val="16"/>
      <w:szCs w:val="16"/>
    </w:rPr>
  </w:style>
  <w:style w:type="character" w:styleId="2" w:customStyle="1">
    <w:name w:val="Основной текст (2)_"/>
    <w:basedOn w:val="DefaultParagraphFont"/>
    <w:link w:val="20"/>
    <w:qFormat/>
    <w:rsid w:val="00fa343e"/>
    <w:rPr>
      <w:rFonts w:ascii="Times New Roman" w:hAnsi="Times New Roman" w:eastAsia="Times New Roman" w:cs="Times New Roman"/>
      <w:shd w:fill="FFFFFF" w:val="clear"/>
    </w:rPr>
  </w:style>
  <w:style w:type="character" w:styleId="4" w:customStyle="1">
    <w:name w:val="Основной текст (4)_"/>
    <w:basedOn w:val="DefaultParagraphFont"/>
    <w:link w:val="40"/>
    <w:qFormat/>
    <w:rsid w:val="00fa343e"/>
    <w:rPr>
      <w:rFonts w:ascii="Times New Roman" w:hAnsi="Times New Roman" w:eastAsia="Times New Roman" w:cs="Times New Roman"/>
      <w:b/>
      <w:bCs/>
      <w:shd w:fill="FFFFFF" w:val="clear"/>
    </w:rPr>
  </w:style>
  <w:style w:type="character" w:styleId="Style21" w:customStyle="1">
    <w:name w:val="Гипертекстовая ссылка"/>
    <w:basedOn w:val="DefaultParagraphFont"/>
    <w:uiPriority w:val="99"/>
    <w:qFormat/>
    <w:rsid w:val="00581842"/>
    <w:rPr>
      <w:b w:val="false"/>
      <w:bCs w:val="false"/>
      <w:color w:val="106BBE"/>
    </w:rPr>
  </w:style>
  <w:style w:type="character" w:styleId="Style22" w:customStyle="1">
    <w:name w:val="Символ сноски"/>
    <w:qFormat/>
    <w:rPr/>
  </w:style>
  <w:style w:type="paragraph" w:styleId="Style23" w:customStyle="1">
    <w:name w:val="Заголовок"/>
    <w:basedOn w:val="Normal"/>
    <w:next w:val="Style2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4">
    <w:name w:val="Body Text"/>
    <w:basedOn w:val="Normal"/>
    <w:pPr>
      <w:spacing w:before="0" w:after="140"/>
    </w:pPr>
    <w:rPr/>
  </w:style>
  <w:style w:type="paragraph" w:styleId="Style25">
    <w:name w:val="List"/>
    <w:basedOn w:val="Style24"/>
    <w:pPr/>
    <w:rPr>
      <w:rFonts w:ascii="PT Astra Serif" w:hAnsi="PT Astra Serif" w:cs="Noto Sans Devanagari"/>
    </w:rPr>
  </w:style>
  <w:style w:type="paragraph" w:styleId="Style2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qFormat/>
    <w:rsid w:val="00d83d57"/>
    <w:pPr>
      <w:spacing w:before="0" w:after="200"/>
      <w:ind w:left="720" w:hanging="0"/>
      <w:contextualSpacing/>
    </w:pPr>
    <w:rPr/>
  </w:style>
  <w:style w:type="paragraph" w:styleId="Style28">
    <w:name w:val="Footnote Text"/>
    <w:basedOn w:val="Normal"/>
    <w:uiPriority w:val="99"/>
    <w:semiHidden/>
    <w:unhideWhenUsed/>
    <w:rsid w:val="00d83d57"/>
    <w:pPr>
      <w:spacing w:lineRule="auto" w:line="240" w:before="0" w:after="0"/>
    </w:pPr>
    <w:rPr>
      <w:sz w:val="20"/>
      <w:szCs w:val="20"/>
    </w:rPr>
  </w:style>
  <w:style w:type="paragraph" w:styleId="21" w:customStyle="1">
    <w:name w:val="Основной текст2"/>
    <w:basedOn w:val="Normal"/>
    <w:link w:val="2"/>
    <w:qFormat/>
    <w:rsid w:val="00ba6717"/>
    <w:pPr>
      <w:widowControl w:val="false"/>
      <w:shd w:val="clear" w:color="auto" w:fill="FFFFFF"/>
      <w:spacing w:lineRule="exact" w:line="317" w:before="360" w:after="0"/>
      <w:jc w:val="both"/>
    </w:pPr>
    <w:rPr>
      <w:rFonts w:ascii="Times New Roman" w:hAnsi="Times New Roman" w:eastAsia="Times New Roman" w:cs="Times New Roman"/>
      <w:spacing w:val="11"/>
    </w:rPr>
  </w:style>
  <w:style w:type="paragraph" w:styleId="ConsNormal" w:customStyle="1">
    <w:name w:val="ConsNormal"/>
    <w:qFormat/>
    <w:rsid w:val="00ab23c9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29">
    <w:name w:val="Body Text Indent"/>
    <w:basedOn w:val="Normal"/>
    <w:semiHidden/>
    <w:unhideWhenUsed/>
    <w:rsid w:val="005e31be"/>
    <w:pPr>
      <w:widowControl w:val="false"/>
      <w:snapToGrid w:val="false"/>
      <w:spacing w:lineRule="auto" w:line="240" w:before="0" w:after="0"/>
      <w:ind w:firstLine="709"/>
      <w:jc w:val="both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paragraph" w:styleId="Style30" w:customStyle="1">
    <w:name w:val="Верхний и нижний колонтитулы"/>
    <w:basedOn w:val="Normal"/>
    <w:qFormat/>
    <w:pPr/>
    <w:rPr/>
  </w:style>
  <w:style w:type="paragraph" w:styleId="Style31">
    <w:name w:val="Head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32">
    <w:name w:val="Footer"/>
    <w:basedOn w:val="Normal"/>
    <w:uiPriority w:val="99"/>
    <w:unhideWhenUsed/>
    <w:rsid w:val="00573a86"/>
    <w:pPr>
      <w:tabs>
        <w:tab w:val="clear" w:pos="347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573a86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22" w:customStyle="1">
    <w:name w:val="Основной текст (2)"/>
    <w:basedOn w:val="Normal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</w:rPr>
  </w:style>
  <w:style w:type="paragraph" w:styleId="41" w:customStyle="1">
    <w:name w:val="Основной текст (4)"/>
    <w:basedOn w:val="Normal"/>
    <w:link w:val="4"/>
    <w:qFormat/>
    <w:rsid w:val="00fa343e"/>
    <w:pPr>
      <w:widowControl w:val="false"/>
      <w:shd w:val="clear" w:color="auto" w:fill="FFFFFF"/>
      <w:spacing w:lineRule="exact" w:line="274" w:before="0" w:after="0"/>
    </w:pPr>
    <w:rPr>
      <w:rFonts w:ascii="Times New Roman" w:hAnsi="Times New Roman" w:eastAsia="Times New Roman" w:cs="Times New Roman"/>
      <w:b/>
      <w:bCs/>
    </w:rPr>
  </w:style>
  <w:style w:type="paragraph" w:styleId="ConsPlusNormal" w:customStyle="1">
    <w:name w:val="ConsPlusNormal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color w:val="auto"/>
      <w:kern w:val="0"/>
      <w:sz w:val="20"/>
      <w:szCs w:val="20"/>
      <w:lang w:eastAsia="ru-RU" w:val="ru-RU" w:bidi="ar-SA"/>
    </w:rPr>
  </w:style>
  <w:style w:type="paragraph" w:styleId="ConsPlusTitle" w:customStyle="1">
    <w:name w:val="ConsPlusTitle"/>
    <w:uiPriority w:val="99"/>
    <w:qFormat/>
    <w:rsid w:val="00581842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eastAsia="ru-RU" w:val="ru-RU" w:bidi="ar-SA"/>
    </w:rPr>
  </w:style>
  <w:style w:type="paragraph" w:styleId="11" w:customStyle="1">
    <w:name w:val="Без интервала1"/>
    <w:qFormat/>
    <w:rsid w:val="00e2442b"/>
    <w:pPr>
      <w:widowControl/>
      <w:suppressAutoHyphens w:val="true"/>
      <w:bidi w:val="0"/>
      <w:spacing w:before="0" w:after="0"/>
      <w:jc w:val="left"/>
    </w:pPr>
    <w:rPr>
      <w:rFonts w:eastAsia="Times New Roman" w:cs="Times New Roman" w:ascii="Calibri" w:hAnsi="Calibri" w:asciiTheme="minorHAnsi" w:hAnsiTheme="minorHAnsi"/>
      <w:color w:val="auto"/>
      <w:kern w:val="0"/>
      <w:sz w:val="22"/>
      <w:szCs w:val="22"/>
      <w:lang w:eastAsia="ru-RU" w:val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d83d57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227DA4-B71B-4467-9BEB-3560EE234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Application>LibreOffice/6.4.7.2$Linux_X86_64 LibreOffice_project/72d9d5113b23a0ed474720f9d366fcde9a2744dd</Application>
  <Pages>2</Pages>
  <Words>504</Words>
  <Characters>3902</Characters>
  <CharactersWithSpaces>4395</CharactersWithSpaces>
  <Paragraphs>11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2020-07-27T08:58:00Z</dcterms:created>
  <dc:creator>Роман Бабына</dc:creator>
  <dc:description/>
  <dc:language>ru-RU</dc:language>
  <cp:lastModifiedBy/>
  <cp:lastPrinted>2021-06-24T14:14:00Z</cp:lastPrinted>
  <dcterms:modified xsi:type="dcterms:W3CDTF">2022-06-30T10:15:33Z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